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spacing w:after="120" w:before="120" w:line="240" w:lineRule="auto"/>
        <w:rPr>
          <w:b w:val="1"/>
          <w:bCs w:val="1"/>
          <w:i w:val="1"/>
          <w:iCs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rPr>
          <w:b w:val="1"/>
          <w:bCs w:val="1"/>
          <w:i w:val="1"/>
          <w:iCs w:val="1"/>
          <w:highlight w:val="yellow"/>
        </w:rPr>
      </w:pPr>
      <w:bookmarkStart w:colFirst="0" w:colLast="0" w:name="_7o7xykv9jgws" w:id="0"/>
      <w:bookmarkEnd w:id="0"/>
      <w:r w:rsidDel="00000000" w:rsidR="00000000" w:rsidRPr="00000000">
        <w:rPr>
          <w:b w:val="1"/>
          <w:bCs w:val="1"/>
          <w:i w:val="1"/>
          <w:iCs w:val="1"/>
          <w:highlight w:val="yellow"/>
          <w:rtl w:val="0"/>
        </w:rPr>
        <w:t xml:space="preserve">[Buyer Guidance:  After a competitive selection process, if the Supplier’s bid has additional things that you would like included in the contract, insert the Supplier’s bid here.]</w:t>
      </w:r>
    </w:p>
    <w:p w:rsidR="00000000" w:rsidDel="00000000" w:rsidP="00000000" w:rsidRDefault="00000000" w:rsidRPr="00000000" w14:paraId="00000004">
      <w:pPr>
        <w:spacing w:after="120" w:before="120" w:line="240" w:lineRule="auto"/>
        <w:rPr/>
      </w:pPr>
      <w:r w:rsidDel="00000000" w:rsidR="00000000" w:rsidRPr="00000000">
        <w:rPr>
          <w:highlight w:val="yellow"/>
          <w:rtl w:val="0"/>
        </w:rPr>
        <w:t xml:space="preserve">[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Insert</w:t>
      </w:r>
      <w:r w:rsidDel="00000000" w:rsidR="00000000" w:rsidRPr="00000000">
        <w:rPr>
          <w:highlight w:val="yellow"/>
          <w:rtl w:val="0"/>
        </w:rPr>
        <w:t xml:space="preserve"> Call-Off Tender Here]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850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leader="none" w:pos="1850"/>
        </w:tabs>
        <w:rPr/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x2j95pbgh64s" w:id="1"/>
      <w:bookmarkEnd w:id="1"/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spacing w:after="0" w:line="240" w:lineRule="auto"/>
      <w:jc w:val="both"/>
      <w:rPr>
        <w:color w:val="000000"/>
        <w:sz w:val="14"/>
        <w:szCs w:val="14"/>
      </w:rPr>
    </w:pPr>
    <w:r w:rsidDel="00000000" w:rsidR="00000000" w:rsidRPr="00000000">
      <w:rPr>
        <w:sz w:val="20"/>
        <w:szCs w:val="20"/>
        <w:rtl w:val="0"/>
      </w:rPr>
      <w:t xml:space="preserve">Model Version: v1.0 PA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b w:val="1"/>
        <w:bCs w:val="1"/>
        <w:sz w:val="22"/>
        <w:szCs w:val="22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Crown Copyright 2025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